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C1DE" w14:textId="37F32B8E" w:rsidR="00C0323D" w:rsidRPr="000169B4" w:rsidRDefault="00D06739" w:rsidP="00F1204E">
      <w:pPr>
        <w:jc w:val="center"/>
        <w:rPr>
          <w:rFonts w:cstheme="minorHAnsi"/>
          <w:b/>
          <w:sz w:val="28"/>
          <w:szCs w:val="28"/>
        </w:rPr>
      </w:pPr>
      <w:r w:rsidRPr="000169B4">
        <w:rPr>
          <w:rFonts w:cstheme="minorHAnsi"/>
          <w:b/>
          <w:sz w:val="28"/>
          <w:szCs w:val="28"/>
        </w:rPr>
        <w:t xml:space="preserve">Data Opt-Outs – </w:t>
      </w:r>
      <w:r w:rsidR="000169B4" w:rsidRPr="000169B4">
        <w:rPr>
          <w:rFonts w:cstheme="minorHAnsi"/>
          <w:b/>
          <w:sz w:val="28"/>
          <w:szCs w:val="28"/>
        </w:rPr>
        <w:t>Stony Medical Centre</w:t>
      </w:r>
      <w:r w:rsidRPr="000169B4">
        <w:rPr>
          <w:rFonts w:cstheme="minorHAnsi"/>
          <w:b/>
          <w:sz w:val="28"/>
          <w:szCs w:val="28"/>
        </w:rPr>
        <w:t xml:space="preserve"> Protocol</w:t>
      </w:r>
    </w:p>
    <w:p w14:paraId="3BBA21A3" w14:textId="77777777" w:rsidR="00EA4AB0" w:rsidRPr="000169B4" w:rsidRDefault="00EA4AB0" w:rsidP="00EA4AB0">
      <w:pPr>
        <w:pStyle w:val="NormalWeb"/>
        <w:rPr>
          <w:rFonts w:asciiTheme="minorHAnsi" w:hAnsiTheme="minorHAnsi" w:cstheme="minorHAnsi"/>
          <w:sz w:val="22"/>
          <w:szCs w:val="22"/>
        </w:rPr>
      </w:pPr>
      <w:r w:rsidRPr="000169B4">
        <w:rPr>
          <w:rStyle w:val="Strong"/>
          <w:rFonts w:asciiTheme="minorHAnsi" w:hAnsiTheme="minorHAnsi" w:cstheme="minorHAnsi"/>
        </w:rPr>
        <w:t xml:space="preserve">Summary </w:t>
      </w:r>
      <w:r w:rsidR="00D06739" w:rsidRPr="000169B4">
        <w:rPr>
          <w:rStyle w:val="Strong"/>
          <w:rFonts w:asciiTheme="minorHAnsi" w:hAnsiTheme="minorHAnsi" w:cstheme="minorHAnsi"/>
        </w:rPr>
        <w:t>Information to give to patients:</w:t>
      </w:r>
      <w:r w:rsidRPr="000169B4">
        <w:rPr>
          <w:rStyle w:val="Strong"/>
          <w:rFonts w:asciiTheme="minorHAnsi" w:hAnsiTheme="minorHAnsi" w:cstheme="minorHAnsi"/>
        </w:rPr>
        <w:t xml:space="preserve"> </w:t>
      </w:r>
    </w:p>
    <w:p w14:paraId="6EA948B2" w14:textId="77777777" w:rsidR="00D06739" w:rsidRPr="000169B4" w:rsidRDefault="00D06739" w:rsidP="00D06739">
      <w:pPr>
        <w:pStyle w:val="NormalWeb"/>
        <w:rPr>
          <w:rFonts w:asciiTheme="minorHAnsi" w:hAnsiTheme="minorHAnsi" w:cstheme="minorHAnsi"/>
          <w:sz w:val="22"/>
          <w:szCs w:val="22"/>
        </w:rPr>
      </w:pPr>
      <w:r w:rsidRPr="000169B4">
        <w:rPr>
          <w:rFonts w:asciiTheme="minorHAnsi" w:hAnsiTheme="minorHAnsi" w:cstheme="minorHAnsi"/>
          <w:sz w:val="22"/>
          <w:szCs w:val="22"/>
        </w:rPr>
        <w:t xml:space="preserve">You can choose whether your confidential patient information is used for </w:t>
      </w:r>
      <w:r w:rsidRPr="000169B4">
        <w:rPr>
          <w:rFonts w:asciiTheme="minorHAnsi" w:hAnsiTheme="minorHAnsi" w:cstheme="minorHAnsi"/>
          <w:b/>
          <w:sz w:val="22"/>
          <w:szCs w:val="22"/>
        </w:rPr>
        <w:t>research and planning</w:t>
      </w:r>
      <w:r w:rsidRPr="000169B4">
        <w:rPr>
          <w:rFonts w:asciiTheme="minorHAnsi" w:hAnsiTheme="minorHAnsi" w:cstheme="minorHAnsi"/>
          <w:sz w:val="22"/>
          <w:szCs w:val="22"/>
        </w:rPr>
        <w:t xml:space="preserve">. To find out more visit </w:t>
      </w:r>
      <w:hyperlink r:id="rId7" w:history="1">
        <w:r w:rsidRPr="000169B4">
          <w:rPr>
            <w:rStyle w:val="Hyperlink"/>
            <w:rFonts w:asciiTheme="minorHAnsi" w:hAnsiTheme="minorHAnsi" w:cstheme="minorHAnsi"/>
            <w:sz w:val="22"/>
            <w:szCs w:val="22"/>
          </w:rPr>
          <w:t>nhs.uk/your-nhs-data-matters</w:t>
        </w:r>
      </w:hyperlink>
      <w:r w:rsidRPr="000169B4">
        <w:rPr>
          <w:rFonts w:asciiTheme="minorHAnsi" w:hAnsiTheme="minorHAnsi" w:cstheme="minorHAnsi"/>
          <w:sz w:val="22"/>
          <w:szCs w:val="22"/>
        </w:rPr>
        <w:t xml:space="preserve">.  Or read leaflet available on reception </w:t>
      </w:r>
      <w:r w:rsidRPr="000169B4">
        <w:rPr>
          <w:rFonts w:asciiTheme="minorHAnsi" w:hAnsiTheme="minorHAnsi" w:cstheme="minorHAnsi"/>
          <w:b/>
          <w:sz w:val="22"/>
          <w:szCs w:val="22"/>
        </w:rPr>
        <w:t>‘Your Data Matters to the NHS’</w:t>
      </w:r>
    </w:p>
    <w:p w14:paraId="6F56D6BD" w14:textId="77777777" w:rsidR="00D06739" w:rsidRPr="000169B4" w:rsidRDefault="00D06739" w:rsidP="00D06739">
      <w:pPr>
        <w:pStyle w:val="NormalWeb"/>
        <w:rPr>
          <w:rFonts w:asciiTheme="minorHAnsi" w:hAnsiTheme="minorHAnsi" w:cstheme="minorHAnsi"/>
          <w:sz w:val="22"/>
          <w:szCs w:val="22"/>
        </w:rPr>
      </w:pPr>
      <w:r w:rsidRPr="000169B4">
        <w:rPr>
          <w:rFonts w:asciiTheme="minorHAnsi" w:hAnsiTheme="minorHAnsi" w:cstheme="minorHAnsi"/>
          <w:sz w:val="22"/>
          <w:szCs w:val="22"/>
        </w:rPr>
        <w:t>You do not need to do anything if you are happy about how your confidential patient information is used. You can change your choice at any time.</w:t>
      </w:r>
    </w:p>
    <w:p w14:paraId="7178F716" w14:textId="77777777" w:rsidR="00D06739" w:rsidRPr="000169B4" w:rsidRDefault="00D06739" w:rsidP="00D06739">
      <w:pPr>
        <w:spacing w:before="100" w:beforeAutospacing="1" w:after="100" w:afterAutospacing="1" w:line="240" w:lineRule="auto"/>
        <w:outlineLvl w:val="1"/>
        <w:rPr>
          <w:rFonts w:eastAsia="Times New Roman" w:cstheme="minorHAnsi"/>
          <w:b/>
          <w:bCs/>
          <w:sz w:val="28"/>
          <w:szCs w:val="28"/>
        </w:rPr>
      </w:pPr>
      <w:r w:rsidRPr="000169B4">
        <w:rPr>
          <w:rFonts w:eastAsia="Times New Roman" w:cstheme="minorHAnsi"/>
          <w:b/>
          <w:bCs/>
          <w:sz w:val="28"/>
          <w:szCs w:val="28"/>
        </w:rPr>
        <w:t>Type 1 opt-out: medical records held at your GP practice</w:t>
      </w:r>
    </w:p>
    <w:p w14:paraId="48ABEC85" w14:textId="77777777" w:rsidR="00D06739" w:rsidRPr="000169B4" w:rsidRDefault="00EA4AB0" w:rsidP="00D06739">
      <w:pPr>
        <w:spacing w:before="100" w:beforeAutospacing="1" w:after="100" w:afterAutospacing="1" w:line="240" w:lineRule="auto"/>
        <w:rPr>
          <w:rFonts w:eastAsia="Times New Roman" w:cstheme="minorHAnsi"/>
        </w:rPr>
      </w:pPr>
      <w:r w:rsidRPr="000169B4">
        <w:rPr>
          <w:rFonts w:eastAsia="Times New Roman" w:cstheme="minorHAnsi"/>
        </w:rPr>
        <w:t xml:space="preserve">You can </w:t>
      </w:r>
      <w:r w:rsidR="00D06739" w:rsidRPr="000169B4">
        <w:rPr>
          <w:rFonts w:eastAsia="Times New Roman" w:cstheme="minorHAnsi"/>
        </w:rPr>
        <w:t>tell your GP practice if you do not want your confidential patient information held in your GP medical record to be used for purposes other than your individual care. This is commonly called a type 1 opt-out. This opt-out request can only be recorded by your GP practice.</w:t>
      </w:r>
    </w:p>
    <w:p w14:paraId="069D88F4" w14:textId="77777777" w:rsidR="00D06739" w:rsidRPr="000169B4" w:rsidRDefault="00D06739" w:rsidP="00D06739">
      <w:pPr>
        <w:spacing w:before="100" w:beforeAutospacing="1" w:after="100" w:afterAutospacing="1" w:line="240" w:lineRule="auto"/>
        <w:outlineLvl w:val="1"/>
        <w:rPr>
          <w:rFonts w:eastAsia="Times New Roman" w:cstheme="minorHAnsi"/>
          <w:b/>
          <w:bCs/>
          <w:sz w:val="28"/>
          <w:szCs w:val="28"/>
        </w:rPr>
      </w:pPr>
      <w:r w:rsidRPr="000169B4">
        <w:rPr>
          <w:rFonts w:eastAsia="Times New Roman" w:cstheme="minorHAnsi"/>
          <w:b/>
          <w:bCs/>
          <w:sz w:val="28"/>
          <w:szCs w:val="28"/>
        </w:rPr>
        <w:t>Type 2 opt-out (National Data Opt-out): information held by NHS Digital</w:t>
      </w:r>
    </w:p>
    <w:p w14:paraId="649BBBED" w14:textId="77777777" w:rsidR="00D06739" w:rsidRPr="000169B4" w:rsidRDefault="00D06739" w:rsidP="00D06739">
      <w:pPr>
        <w:spacing w:before="100" w:beforeAutospacing="1" w:after="100" w:afterAutospacing="1" w:line="240" w:lineRule="auto"/>
        <w:rPr>
          <w:rFonts w:eastAsia="Times New Roman" w:cstheme="minorHAnsi"/>
        </w:rPr>
      </w:pPr>
      <w:r w:rsidRPr="000169B4">
        <w:rPr>
          <w:rFonts w:eastAsia="Times New Roman" w:cstheme="minorHAnsi"/>
        </w:rPr>
        <w:t>Previously you could tell your GP practice if you did not want us, NHS Digital, to share confidential patient information that we collect from across the health and care service for purposes other than your individual care. This was called a type 2 opt-out.</w:t>
      </w:r>
    </w:p>
    <w:p w14:paraId="45855148" w14:textId="77777777" w:rsidR="00EA4AB0" w:rsidRPr="000169B4" w:rsidRDefault="00D06739" w:rsidP="00D06739">
      <w:pPr>
        <w:spacing w:before="100" w:beforeAutospacing="1" w:after="100" w:afterAutospacing="1" w:line="240" w:lineRule="auto"/>
        <w:rPr>
          <w:rStyle w:val="Strong"/>
          <w:rFonts w:cstheme="minorHAnsi"/>
          <w:sz w:val="24"/>
          <w:szCs w:val="24"/>
        </w:rPr>
      </w:pPr>
      <w:r w:rsidRPr="000169B4">
        <w:rPr>
          <w:rFonts w:eastAsia="Times New Roman" w:cstheme="minorHAnsi"/>
          <w:b/>
          <w:i/>
        </w:rPr>
        <w:t>The type 2 opt-out was replaced by the national data opt-out</w:t>
      </w:r>
      <w:r w:rsidRPr="000169B4">
        <w:rPr>
          <w:rFonts w:eastAsia="Times New Roman" w:cstheme="minorHAnsi"/>
        </w:rPr>
        <w:t>. Type 2 opt-outs recorded on or before 11 October 2018 have been automatically converted to national data opt-outs.</w:t>
      </w:r>
      <w:r w:rsidRPr="000169B4">
        <w:rPr>
          <w:rFonts w:cstheme="minorHAnsi"/>
        </w:rPr>
        <w:br/>
      </w:r>
      <w:r w:rsidRPr="000169B4">
        <w:rPr>
          <w:rFonts w:cstheme="minorHAnsi"/>
        </w:rPr>
        <w:br/>
      </w:r>
      <w:r w:rsidR="00EA4AB0" w:rsidRPr="000169B4">
        <w:rPr>
          <w:rStyle w:val="Strong"/>
          <w:rFonts w:cstheme="minorHAnsi"/>
          <w:sz w:val="24"/>
          <w:szCs w:val="24"/>
        </w:rPr>
        <w:t>Detailed information for patients:</w:t>
      </w:r>
    </w:p>
    <w:p w14:paraId="268C1D5C" w14:textId="77777777" w:rsidR="00D06739" w:rsidRPr="000169B4" w:rsidRDefault="00D06739" w:rsidP="00D06739">
      <w:pPr>
        <w:spacing w:before="100" w:beforeAutospacing="1" w:after="100" w:afterAutospacing="1" w:line="240" w:lineRule="auto"/>
        <w:rPr>
          <w:rFonts w:eastAsia="Times New Roman" w:cstheme="minorHAnsi"/>
        </w:rPr>
      </w:pPr>
      <w:r w:rsidRPr="000169B4">
        <w:rPr>
          <w:rStyle w:val="Strong"/>
          <w:rFonts w:cstheme="minorHAnsi"/>
        </w:rPr>
        <w:t>Sharing your records: your personal information</w:t>
      </w:r>
      <w:r w:rsidRPr="000169B4">
        <w:rPr>
          <w:rFonts w:cstheme="minorHAnsi"/>
        </w:rPr>
        <w:br/>
      </w:r>
      <w:r w:rsidRPr="000169B4">
        <w:rPr>
          <w:rFonts w:cstheme="minorHAnsi"/>
        </w:rPr>
        <w:br/>
      </w:r>
      <w:proofErr w:type="spellStart"/>
      <w:r w:rsidRPr="000169B4">
        <w:rPr>
          <w:rFonts w:cstheme="minorHAnsi"/>
        </w:rPr>
        <w:t>Information</w:t>
      </w:r>
      <w:proofErr w:type="spellEnd"/>
      <w:r w:rsidRPr="000169B4">
        <w:rPr>
          <w:rFonts w:cstheme="minorHAnsi"/>
        </w:rPr>
        <w:t xml:space="preserve"> about you is used in a number of ways by the NHS and social care services to support your personal care and to improve health and social care services for everyone.</w:t>
      </w:r>
      <w:r w:rsidRPr="000169B4">
        <w:rPr>
          <w:rFonts w:cstheme="minorHAnsi"/>
        </w:rPr>
        <w:br/>
        <w:t> </w:t>
      </w:r>
      <w:r w:rsidRPr="000169B4">
        <w:rPr>
          <w:rFonts w:cstheme="minorHAnsi"/>
        </w:rPr>
        <w:br/>
        <w:t>The Health and Social Care Information Centre (HSCIC) is the national NHS organisation with a legal responsibility to collect data as people make use of NHS and social care services. The data is used both at a local level and nationally to help with planning, managing your care, supporting research into new treatments, identifying trends and issues and so forth, and is used to try to make services better for all.</w:t>
      </w:r>
      <w:r w:rsidRPr="000169B4">
        <w:rPr>
          <w:rFonts w:cstheme="minorHAnsi"/>
        </w:rPr>
        <w:br/>
        <w:t> </w:t>
      </w:r>
      <w:r w:rsidRPr="000169B4">
        <w:rPr>
          <w:rFonts w:cstheme="minorHAnsi"/>
        </w:rPr>
        <w:br/>
        <w:t>You can, however, choose not to have information about you shared or used for any purpose beyond providing your own treatment or care.</w:t>
      </w:r>
      <w:r w:rsidRPr="000169B4">
        <w:rPr>
          <w:rFonts w:cstheme="minorHAnsi"/>
        </w:rPr>
        <w:br/>
      </w:r>
      <w:r w:rsidRPr="000169B4">
        <w:rPr>
          <w:rFonts w:cstheme="minorHAnsi"/>
        </w:rPr>
        <w:br/>
      </w:r>
      <w:r w:rsidRPr="000169B4">
        <w:rPr>
          <w:rStyle w:val="Strong"/>
          <w:rFonts w:cstheme="minorHAnsi"/>
        </w:rPr>
        <w:t>Your right to opt out</w:t>
      </w:r>
      <w:r w:rsidRPr="000169B4">
        <w:rPr>
          <w:rFonts w:cstheme="minorHAnsi"/>
        </w:rPr>
        <w:br/>
      </w:r>
      <w:r w:rsidRPr="000169B4">
        <w:rPr>
          <w:rFonts w:cstheme="minorHAnsi"/>
        </w:rPr>
        <w:br/>
        <w:t>You can choose not to have anything that could identify you shared beyond your GP practice (Type 1 objection). You can also choose for the HSCIC not to share information it collects from all health providers any further (</w:t>
      </w:r>
      <w:r w:rsidR="00EA4AB0" w:rsidRPr="000169B4">
        <w:rPr>
          <w:rFonts w:cstheme="minorHAnsi"/>
        </w:rPr>
        <w:t xml:space="preserve">previously known as </w:t>
      </w:r>
      <w:r w:rsidRPr="000169B4">
        <w:rPr>
          <w:rFonts w:cstheme="minorHAnsi"/>
        </w:rPr>
        <w:t>Type 2 objection</w:t>
      </w:r>
      <w:r w:rsidR="00EA4AB0" w:rsidRPr="000169B4">
        <w:rPr>
          <w:rFonts w:cstheme="minorHAnsi"/>
        </w:rPr>
        <w:t>, now National Data Opt-out</w:t>
      </w:r>
      <w:r w:rsidRPr="000169B4">
        <w:rPr>
          <w:rFonts w:cstheme="minorHAnsi"/>
        </w:rPr>
        <w:t>).</w:t>
      </w:r>
      <w:r w:rsidRPr="000169B4">
        <w:rPr>
          <w:rFonts w:cstheme="minorHAnsi"/>
        </w:rPr>
        <w:br/>
        <w:t> </w:t>
      </w:r>
      <w:r w:rsidRPr="000169B4">
        <w:rPr>
          <w:rFonts w:cstheme="minorHAnsi"/>
        </w:rPr>
        <w:br/>
      </w:r>
      <w:r w:rsidRPr="000169B4">
        <w:rPr>
          <w:rFonts w:cstheme="minorHAnsi"/>
        </w:rPr>
        <w:lastRenderedPageBreak/>
        <w:t>If you have previously told your GP practice that you don't want the HSCIC to share your personal confidential information for purposes other than your own care and treatment, your opt-out will have been implemented by the HSCIC from April 29 2016. It will remain in place unless you change it.</w:t>
      </w:r>
      <w:r w:rsidR="00EA4AB0" w:rsidRPr="000169B4">
        <w:rPr>
          <w:rFonts w:cstheme="minorHAnsi"/>
        </w:rPr>
        <w:br/>
      </w:r>
      <w:r w:rsidRPr="000169B4">
        <w:rPr>
          <w:rFonts w:cstheme="minorHAnsi"/>
        </w:rPr>
        <w:br/>
        <w:t>You can find more information about how the HSCIC handles your information and choices and how it manages your opt-out on the HSCIC website </w:t>
      </w:r>
      <w:hyperlink r:id="rId8" w:history="1">
        <w:r w:rsidRPr="000169B4">
          <w:rPr>
            <w:rStyle w:val="Hyperlink"/>
            <w:rFonts w:cstheme="minorHAnsi"/>
          </w:rPr>
          <w:t>www.hscic.gov.uk/yourinfo</w:t>
        </w:r>
      </w:hyperlink>
      <w:r w:rsidRPr="000169B4">
        <w:rPr>
          <w:rFonts w:cstheme="minorHAnsi"/>
        </w:rPr>
        <w:br/>
      </w:r>
    </w:p>
    <w:p w14:paraId="684F22F8" w14:textId="77777777" w:rsidR="00D06739" w:rsidRPr="000169B4" w:rsidRDefault="00D06739" w:rsidP="00220BB3">
      <w:pPr>
        <w:pStyle w:val="NormalWeb"/>
        <w:rPr>
          <w:rStyle w:val="Strong"/>
          <w:rFonts w:asciiTheme="minorHAnsi" w:hAnsiTheme="minorHAnsi" w:cstheme="minorHAnsi"/>
        </w:rPr>
      </w:pPr>
    </w:p>
    <w:p w14:paraId="1538D5BA" w14:textId="77777777" w:rsidR="009E3640" w:rsidRPr="000169B4" w:rsidRDefault="009E3640" w:rsidP="005349F0">
      <w:pPr>
        <w:rPr>
          <w:rFonts w:cstheme="minorHAnsi"/>
          <w:b/>
          <w:sz w:val="24"/>
          <w:szCs w:val="24"/>
        </w:rPr>
      </w:pPr>
    </w:p>
    <w:p w14:paraId="406C09ED" w14:textId="77777777" w:rsidR="00A12261" w:rsidRPr="000169B4" w:rsidRDefault="00A12261">
      <w:pPr>
        <w:rPr>
          <w:rFonts w:cstheme="minorHAnsi"/>
          <w:b/>
        </w:rPr>
      </w:pPr>
      <w:r w:rsidRPr="000169B4">
        <w:rPr>
          <w:rFonts w:cstheme="minorHAnsi"/>
          <w:b/>
        </w:rPr>
        <w:br w:type="page"/>
      </w:r>
    </w:p>
    <w:p w14:paraId="0BC59C46" w14:textId="77777777" w:rsidR="00A12261" w:rsidRPr="000169B4" w:rsidRDefault="00D06739" w:rsidP="00D06739">
      <w:pPr>
        <w:rPr>
          <w:rFonts w:cstheme="minorHAnsi"/>
          <w:b/>
          <w:sz w:val="24"/>
          <w:szCs w:val="24"/>
        </w:rPr>
      </w:pPr>
      <w:r w:rsidRPr="000169B4">
        <w:rPr>
          <w:rFonts w:cstheme="minorHAnsi"/>
          <w:b/>
        </w:rPr>
        <w:lastRenderedPageBreak/>
        <w:t>Appendix 1</w:t>
      </w:r>
    </w:p>
    <w:p w14:paraId="3708CE5F" w14:textId="44E8F46B" w:rsidR="00A12261" w:rsidRPr="000169B4" w:rsidRDefault="000169B4" w:rsidP="00A12261">
      <w:pPr>
        <w:jc w:val="center"/>
        <w:rPr>
          <w:rFonts w:cstheme="minorHAnsi"/>
          <w:b/>
          <w:sz w:val="24"/>
          <w:szCs w:val="24"/>
        </w:rPr>
      </w:pPr>
      <w:r w:rsidRPr="000169B4">
        <w:rPr>
          <w:rFonts w:cstheme="minorHAnsi"/>
          <w:b/>
          <w:sz w:val="24"/>
          <w:szCs w:val="24"/>
        </w:rPr>
        <w:t xml:space="preserve">Stony Medical Centre </w:t>
      </w:r>
    </w:p>
    <w:p w14:paraId="67E1DB0A" w14:textId="77777777" w:rsidR="00A12261" w:rsidRPr="000169B4" w:rsidRDefault="00A12261" w:rsidP="00A12261">
      <w:pPr>
        <w:jc w:val="center"/>
        <w:rPr>
          <w:rFonts w:cstheme="minorHAnsi"/>
          <w:b/>
          <w:sz w:val="28"/>
          <w:szCs w:val="28"/>
        </w:rPr>
      </w:pPr>
      <w:r w:rsidRPr="000169B4">
        <w:rPr>
          <w:rFonts w:cstheme="minorHAnsi"/>
          <w:b/>
          <w:sz w:val="28"/>
          <w:szCs w:val="28"/>
        </w:rPr>
        <w:t>Patient Health Records - Refusal to Consent</w:t>
      </w:r>
      <w:r w:rsidR="00D06739" w:rsidRPr="000169B4">
        <w:rPr>
          <w:rFonts w:cstheme="minorHAnsi"/>
          <w:b/>
          <w:sz w:val="28"/>
          <w:szCs w:val="28"/>
        </w:rPr>
        <w:t xml:space="preserve"> – Type 1 Objection</w:t>
      </w:r>
    </w:p>
    <w:p w14:paraId="5E9D083D" w14:textId="77777777" w:rsidR="00A12261" w:rsidRPr="000169B4" w:rsidRDefault="00A12261" w:rsidP="00A12261">
      <w:pPr>
        <w:rPr>
          <w:rFonts w:cstheme="minorHAnsi"/>
        </w:rPr>
      </w:pPr>
    </w:p>
    <w:p w14:paraId="495204CB" w14:textId="77777777" w:rsidR="00A12261" w:rsidRPr="000169B4" w:rsidRDefault="00D06739" w:rsidP="00A12261">
      <w:pPr>
        <w:rPr>
          <w:rFonts w:cstheme="minorHAnsi"/>
        </w:rPr>
      </w:pPr>
      <w:r w:rsidRPr="000169B4">
        <w:rPr>
          <w:rFonts w:cstheme="minorHAnsi"/>
          <w:b/>
        </w:rPr>
        <w:t>Type 1 Objection:</w:t>
      </w:r>
      <w:r w:rsidRPr="000169B4">
        <w:rPr>
          <w:rFonts w:cstheme="minorHAnsi"/>
        </w:rPr>
        <w:t xml:space="preserve">  </w:t>
      </w:r>
      <w:r w:rsidR="00A12261" w:rsidRPr="000169B4">
        <w:rPr>
          <w:rFonts w:cstheme="minorHAnsi"/>
        </w:rPr>
        <w:t xml:space="preserve">I am writing to give notice that I refuse consent for my identifiable information and the identifiable information of those for whom I am responsible (delete as appropriate) to be transferred from your practice systems for any purpose other than our </w:t>
      </w:r>
      <w:r w:rsidRPr="000169B4">
        <w:rPr>
          <w:rFonts w:cstheme="minorHAnsi"/>
        </w:rPr>
        <w:t xml:space="preserve">individual </w:t>
      </w:r>
      <w:r w:rsidR="00A12261" w:rsidRPr="000169B4">
        <w:rPr>
          <w:rFonts w:cstheme="minorHAnsi"/>
        </w:rPr>
        <w:t>medical care.</w:t>
      </w:r>
    </w:p>
    <w:p w14:paraId="6A8ECA84" w14:textId="77777777" w:rsidR="00A12261" w:rsidRPr="000169B4" w:rsidRDefault="00A12261" w:rsidP="00A12261">
      <w:pPr>
        <w:rPr>
          <w:rFonts w:cstheme="minorHAnsi"/>
        </w:rPr>
      </w:pPr>
      <w:r w:rsidRPr="000169B4">
        <w:rPr>
          <w:rFonts w:cstheme="minorHAnsi"/>
        </w:rPr>
        <w:t>Please take whatever steps necessary to ensure my confidential personal information is not uploaded and record my dissent by whatever means possible.</w:t>
      </w:r>
    </w:p>
    <w:p w14:paraId="02FC23F1" w14:textId="77777777" w:rsidR="00A12261" w:rsidRPr="000169B4" w:rsidRDefault="00A12261" w:rsidP="00A12261">
      <w:pPr>
        <w:rPr>
          <w:rFonts w:cstheme="minorHAnsi"/>
        </w:rPr>
      </w:pPr>
      <w:r w:rsidRPr="000169B4">
        <w:rPr>
          <w:rFonts w:cstheme="minorHAnsi"/>
        </w:rPr>
        <w:t>This includes adding the ‘Dissent from secondary use of GP patient identifiable data’ co</w:t>
      </w:r>
      <w:r w:rsidR="00D06739" w:rsidRPr="000169B4">
        <w:rPr>
          <w:rFonts w:cstheme="minorHAnsi"/>
        </w:rPr>
        <w:t>de (Read v2: 9NU0 or SNOMED 827241000000103) to my record.</w:t>
      </w:r>
    </w:p>
    <w:p w14:paraId="1DFB7CF1" w14:textId="77777777" w:rsidR="00D06739" w:rsidRPr="000169B4" w:rsidRDefault="00D06739" w:rsidP="00D06739">
      <w:pPr>
        <w:rPr>
          <w:rFonts w:cstheme="minorHAnsi"/>
        </w:rPr>
      </w:pPr>
      <w:r w:rsidRPr="000169B4">
        <w:rPr>
          <w:rFonts w:cstheme="minorHAnsi"/>
        </w:rPr>
        <w:t>I am aware of the</w:t>
      </w:r>
      <w:r w:rsidR="00EA4AB0" w:rsidRPr="000169B4">
        <w:rPr>
          <w:rFonts w:cstheme="minorHAnsi"/>
        </w:rPr>
        <w:t xml:space="preserve"> implications of this request, </w:t>
      </w:r>
      <w:r w:rsidRPr="000169B4">
        <w:rPr>
          <w:rFonts w:cstheme="minorHAnsi"/>
        </w:rPr>
        <w:t>understand that it will not affect the care we receive and will notify you should I change my mind.</w:t>
      </w:r>
    </w:p>
    <w:p w14:paraId="53F4D95B" w14:textId="77777777" w:rsidR="00D06739" w:rsidRPr="000169B4" w:rsidRDefault="00D06739" w:rsidP="00A12261">
      <w:pPr>
        <w:rPr>
          <w:rFonts w:cstheme="minorHAnsi"/>
        </w:rPr>
      </w:pPr>
    </w:p>
    <w:p w14:paraId="7343648D" w14:textId="77777777" w:rsidR="00D06739" w:rsidRPr="000169B4" w:rsidRDefault="00D06739" w:rsidP="00A12261">
      <w:pPr>
        <w:rPr>
          <w:rFonts w:cstheme="minorHAnsi"/>
        </w:rPr>
      </w:pPr>
      <w:r w:rsidRPr="000169B4">
        <w:rPr>
          <w:rFonts w:cstheme="minorHAnsi"/>
          <w:b/>
        </w:rPr>
        <w:t>Type 2 Objection (National Data Opt-out):</w:t>
      </w:r>
      <w:r w:rsidRPr="000169B4">
        <w:rPr>
          <w:rFonts w:cstheme="minorHAnsi"/>
        </w:rPr>
        <w:t xml:space="preserve">  I understand that if I do not want NHS Digital to share</w:t>
      </w:r>
      <w:r w:rsidRPr="000169B4">
        <w:rPr>
          <w:rFonts w:eastAsia="Times New Roman" w:cstheme="minorHAnsi"/>
        </w:rPr>
        <w:t xml:space="preserve"> confidential patient information that they collect from across the health and care service for purposes other than for my individual care, I must visit </w:t>
      </w:r>
      <w:hyperlink r:id="rId9" w:history="1">
        <w:r w:rsidRPr="000169B4">
          <w:rPr>
            <w:rStyle w:val="Hyperlink"/>
            <w:rFonts w:cstheme="minorHAnsi"/>
          </w:rPr>
          <w:t>nhs.uk/your-nhs-data-matters</w:t>
        </w:r>
      </w:hyperlink>
      <w:r w:rsidRPr="000169B4">
        <w:rPr>
          <w:rFonts w:cstheme="minorHAnsi"/>
        </w:rPr>
        <w:t xml:space="preserve"> or call 0300 303 5678 to action my wishes.</w:t>
      </w:r>
    </w:p>
    <w:p w14:paraId="7B757605" w14:textId="77777777" w:rsidR="00A12261" w:rsidRPr="000169B4" w:rsidRDefault="00A12261" w:rsidP="00A12261">
      <w:pPr>
        <w:rPr>
          <w:rFonts w:cstheme="minorHAnsi"/>
        </w:rPr>
      </w:pPr>
    </w:p>
    <w:p w14:paraId="643DA74F" w14:textId="77777777" w:rsidR="00A12261" w:rsidRPr="000169B4" w:rsidRDefault="00A12261" w:rsidP="00A12261">
      <w:pPr>
        <w:rPr>
          <w:rFonts w:cstheme="minorHAnsi"/>
        </w:rPr>
      </w:pPr>
      <w:r w:rsidRPr="000169B4">
        <w:rPr>
          <w:rFonts w:cstheme="minorHAnsi"/>
        </w:rPr>
        <w:t>Signature: …………………………………………………………………    Date: ………………</w:t>
      </w:r>
    </w:p>
    <w:p w14:paraId="2C486787" w14:textId="77777777" w:rsidR="00A12261" w:rsidRPr="000169B4" w:rsidRDefault="00A12261" w:rsidP="00A12261">
      <w:pPr>
        <w:rPr>
          <w:rFonts w:cstheme="minorHAnsi"/>
        </w:rPr>
      </w:pPr>
      <w:r w:rsidRPr="000169B4">
        <w:rPr>
          <w:rFonts w:cstheme="minorHAnsi"/>
        </w:rPr>
        <w:t>Full Name: ………………………………………..………………………………</w:t>
      </w:r>
    </w:p>
    <w:p w14:paraId="70B87A1C" w14:textId="77777777" w:rsidR="00A12261" w:rsidRPr="000169B4" w:rsidRDefault="00A12261" w:rsidP="00A12261">
      <w:pPr>
        <w:rPr>
          <w:rFonts w:cstheme="minorHAnsi"/>
        </w:rPr>
      </w:pPr>
      <w:r w:rsidRPr="000169B4">
        <w:rPr>
          <w:rFonts w:cstheme="minorHAnsi"/>
        </w:rPr>
        <w:t>Address: ……………………………………………………………………………</w:t>
      </w:r>
    </w:p>
    <w:p w14:paraId="70317CBB" w14:textId="77777777" w:rsidR="00A12261" w:rsidRPr="000169B4" w:rsidRDefault="00A12261" w:rsidP="00A12261">
      <w:pPr>
        <w:rPr>
          <w:rFonts w:cstheme="minorHAnsi"/>
        </w:rPr>
      </w:pPr>
      <w:r w:rsidRPr="000169B4">
        <w:rPr>
          <w:rFonts w:cstheme="minorHAnsi"/>
        </w:rPr>
        <w:tab/>
        <w:t>……………………………………………………………………………..</w:t>
      </w:r>
    </w:p>
    <w:p w14:paraId="358AF5D0" w14:textId="77777777" w:rsidR="00A12261" w:rsidRPr="000169B4" w:rsidRDefault="00A12261" w:rsidP="00A12261">
      <w:pPr>
        <w:rPr>
          <w:rFonts w:cstheme="minorHAnsi"/>
        </w:rPr>
      </w:pPr>
      <w:r w:rsidRPr="000169B4">
        <w:rPr>
          <w:rFonts w:cstheme="minorHAnsi"/>
        </w:rPr>
        <w:tab/>
        <w:t>……………………………………………………………………………..</w:t>
      </w:r>
    </w:p>
    <w:p w14:paraId="2F050B59" w14:textId="77777777" w:rsidR="00A12261" w:rsidRPr="000169B4" w:rsidRDefault="00A12261" w:rsidP="00A12261">
      <w:pPr>
        <w:rPr>
          <w:rFonts w:cstheme="minorHAnsi"/>
        </w:rPr>
      </w:pPr>
      <w:r w:rsidRPr="000169B4">
        <w:rPr>
          <w:rFonts w:cstheme="minorHAnsi"/>
        </w:rPr>
        <w:t>Postcode: …………………………………………………………………………</w:t>
      </w:r>
    </w:p>
    <w:p w14:paraId="6F91268D" w14:textId="77777777" w:rsidR="00A12261" w:rsidRPr="000169B4" w:rsidRDefault="00A12261" w:rsidP="00A12261">
      <w:pPr>
        <w:rPr>
          <w:rFonts w:cstheme="minorHAnsi"/>
        </w:rPr>
      </w:pPr>
      <w:r w:rsidRPr="000169B4">
        <w:rPr>
          <w:rFonts w:cstheme="minorHAnsi"/>
        </w:rPr>
        <w:t>Date of Birth: …………………………………………………………………….</w:t>
      </w:r>
    </w:p>
    <w:p w14:paraId="2E80EB88" w14:textId="77777777" w:rsidR="00A12261" w:rsidRPr="000169B4" w:rsidRDefault="00A12261" w:rsidP="00A12261">
      <w:pPr>
        <w:rPr>
          <w:rFonts w:cstheme="minorHAnsi"/>
          <w:sz w:val="20"/>
          <w:szCs w:val="20"/>
        </w:rPr>
      </w:pPr>
      <w:r w:rsidRPr="000169B4">
        <w:rPr>
          <w:rFonts w:cstheme="minorHAnsi"/>
        </w:rPr>
        <w:t>NHS Number (if known): …………………………………………………….</w:t>
      </w:r>
    </w:p>
    <w:p w14:paraId="22D88112" w14:textId="77777777" w:rsidR="003A2CE8" w:rsidRPr="000169B4" w:rsidRDefault="003A2CE8" w:rsidP="005349F0">
      <w:pPr>
        <w:rPr>
          <w:rFonts w:cstheme="minorHAnsi"/>
          <w:b/>
        </w:rPr>
      </w:pPr>
    </w:p>
    <w:sectPr w:rsidR="003A2CE8" w:rsidRPr="000169B4" w:rsidSect="000169B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98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239B" w14:textId="77777777" w:rsidR="00260F38" w:rsidRDefault="00260F38" w:rsidP="00EA4AB0">
      <w:pPr>
        <w:spacing w:after="0" w:line="240" w:lineRule="auto"/>
      </w:pPr>
      <w:r>
        <w:separator/>
      </w:r>
    </w:p>
  </w:endnote>
  <w:endnote w:type="continuationSeparator" w:id="0">
    <w:p w14:paraId="42905D6F" w14:textId="77777777" w:rsidR="00260F38" w:rsidRDefault="00260F38" w:rsidP="00E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C171" w14:textId="77777777" w:rsidR="00C72BD7" w:rsidRDefault="00C72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49" w14:textId="234C6BE0" w:rsidR="00EA4AB0" w:rsidRDefault="000169B4">
    <w:pPr>
      <w:pStyle w:val="Footer"/>
    </w:pPr>
    <w:r>
      <w:fldChar w:fldCharType="begin"/>
    </w:r>
    <w:r>
      <w:instrText xml:space="preserve"> FILENAME  \p  \* MERGEFORMAT </w:instrText>
    </w:r>
    <w:r>
      <w:fldChar w:fldCharType="separate"/>
    </w:r>
    <w:r w:rsidR="00C72BD7">
      <w:rPr>
        <w:noProof/>
      </w:rPr>
      <w:t>/Users/paulcouldrey/Desktop/National Opt out/Data Opt-outs - Type 1 and National Data Opt-out.docx</w:t>
    </w:r>
    <w:r>
      <w:rPr>
        <w:noProof/>
      </w:rPr>
      <w:fldChar w:fldCharType="end"/>
    </w:r>
    <w:r w:rsidR="00EA4AB0">
      <w:tab/>
      <w:t>Reviewed Feb 202</w:t>
    </w:r>
    <w:r w:rsidR="00C72BD7">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8C18" w14:textId="77777777" w:rsidR="00C72BD7" w:rsidRDefault="00C7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BEE" w14:textId="77777777" w:rsidR="00260F38" w:rsidRDefault="00260F38" w:rsidP="00EA4AB0">
      <w:pPr>
        <w:spacing w:after="0" w:line="240" w:lineRule="auto"/>
      </w:pPr>
      <w:r>
        <w:separator/>
      </w:r>
    </w:p>
  </w:footnote>
  <w:footnote w:type="continuationSeparator" w:id="0">
    <w:p w14:paraId="3785D5FD" w14:textId="77777777" w:rsidR="00260F38" w:rsidRDefault="00260F38" w:rsidP="00EA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6016" w14:textId="77777777" w:rsidR="00C72BD7" w:rsidRDefault="00C72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750D" w14:textId="77777777" w:rsidR="00C72BD7" w:rsidRDefault="00C72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4B90" w14:textId="77777777" w:rsidR="00C72BD7" w:rsidRDefault="00C7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A85"/>
    <w:multiLevelType w:val="hybridMultilevel"/>
    <w:tmpl w:val="D3B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79A8"/>
    <w:multiLevelType w:val="hybridMultilevel"/>
    <w:tmpl w:val="D09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F56D8"/>
    <w:multiLevelType w:val="hybridMultilevel"/>
    <w:tmpl w:val="D5D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A44C8"/>
    <w:multiLevelType w:val="hybridMultilevel"/>
    <w:tmpl w:val="E9F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B3C1C"/>
    <w:multiLevelType w:val="multilevel"/>
    <w:tmpl w:val="938CD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472A90"/>
    <w:multiLevelType w:val="hybridMultilevel"/>
    <w:tmpl w:val="4D3A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661F"/>
    <w:multiLevelType w:val="hybridMultilevel"/>
    <w:tmpl w:val="09D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D6634"/>
    <w:multiLevelType w:val="hybridMultilevel"/>
    <w:tmpl w:val="2878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658A9"/>
    <w:multiLevelType w:val="hybridMultilevel"/>
    <w:tmpl w:val="1F72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22A07"/>
    <w:multiLevelType w:val="hybridMultilevel"/>
    <w:tmpl w:val="611E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C75F1"/>
    <w:multiLevelType w:val="hybridMultilevel"/>
    <w:tmpl w:val="8440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80F2D"/>
    <w:multiLevelType w:val="hybridMultilevel"/>
    <w:tmpl w:val="9922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855FC"/>
    <w:multiLevelType w:val="hybridMultilevel"/>
    <w:tmpl w:val="824E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F7C4B"/>
    <w:multiLevelType w:val="hybridMultilevel"/>
    <w:tmpl w:val="27320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7"/>
  </w:num>
  <w:num w:numId="4">
    <w:abstractNumId w:val="13"/>
  </w:num>
  <w:num w:numId="5">
    <w:abstractNumId w:val="3"/>
  </w:num>
  <w:num w:numId="6">
    <w:abstractNumId w:val="6"/>
  </w:num>
  <w:num w:numId="7">
    <w:abstractNumId w:val="0"/>
  </w:num>
  <w:num w:numId="8">
    <w:abstractNumId w:val="11"/>
  </w:num>
  <w:num w:numId="9">
    <w:abstractNumId w:val="5"/>
  </w:num>
  <w:num w:numId="10">
    <w:abstractNumId w:val="1"/>
  </w:num>
  <w:num w:numId="11">
    <w:abstractNumId w:val="12"/>
  </w:num>
  <w:num w:numId="12">
    <w:abstractNumId w:val="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9F0"/>
    <w:rsid w:val="000169B4"/>
    <w:rsid w:val="00082388"/>
    <w:rsid w:val="00087893"/>
    <w:rsid w:val="001C0665"/>
    <w:rsid w:val="001D7D06"/>
    <w:rsid w:val="00220BB3"/>
    <w:rsid w:val="00260F38"/>
    <w:rsid w:val="002A42E3"/>
    <w:rsid w:val="003A2CE8"/>
    <w:rsid w:val="003E053F"/>
    <w:rsid w:val="0047499F"/>
    <w:rsid w:val="00494D84"/>
    <w:rsid w:val="004B13BC"/>
    <w:rsid w:val="005349F0"/>
    <w:rsid w:val="00576D9D"/>
    <w:rsid w:val="00693A85"/>
    <w:rsid w:val="006D3D56"/>
    <w:rsid w:val="009C6372"/>
    <w:rsid w:val="009E3640"/>
    <w:rsid w:val="00A12261"/>
    <w:rsid w:val="00A2528F"/>
    <w:rsid w:val="00BA75FF"/>
    <w:rsid w:val="00C0323D"/>
    <w:rsid w:val="00C72BD7"/>
    <w:rsid w:val="00CA13DF"/>
    <w:rsid w:val="00D00D5E"/>
    <w:rsid w:val="00D06739"/>
    <w:rsid w:val="00D80202"/>
    <w:rsid w:val="00E10AB4"/>
    <w:rsid w:val="00EA4AB0"/>
    <w:rsid w:val="00F1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D5A3"/>
  <w15:docId w15:val="{C64024F8-99A1-0842-B720-257F7FF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6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F0"/>
    <w:pPr>
      <w:ind w:left="720"/>
      <w:contextualSpacing/>
    </w:pPr>
  </w:style>
  <w:style w:type="character" w:styleId="Hyperlink">
    <w:name w:val="Hyperlink"/>
    <w:basedOn w:val="DefaultParagraphFont"/>
    <w:uiPriority w:val="99"/>
    <w:unhideWhenUsed/>
    <w:rsid w:val="005349F0"/>
    <w:rPr>
      <w:color w:val="0000FF"/>
      <w:u w:val="single"/>
    </w:rPr>
  </w:style>
  <w:style w:type="paragraph" w:styleId="NormalWeb">
    <w:name w:val="Normal (Web)"/>
    <w:basedOn w:val="Normal"/>
    <w:uiPriority w:val="99"/>
    <w:semiHidden/>
    <w:unhideWhenUsed/>
    <w:rsid w:val="005349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4E"/>
    <w:rPr>
      <w:rFonts w:ascii="Tahoma" w:hAnsi="Tahoma" w:cs="Tahoma"/>
      <w:sz w:val="16"/>
      <w:szCs w:val="16"/>
    </w:rPr>
  </w:style>
  <w:style w:type="character" w:styleId="Strong">
    <w:name w:val="Strong"/>
    <w:basedOn w:val="DefaultParagraphFont"/>
    <w:uiPriority w:val="22"/>
    <w:qFormat/>
    <w:rsid w:val="003A2CE8"/>
    <w:rPr>
      <w:b/>
      <w:bCs/>
    </w:rPr>
  </w:style>
  <w:style w:type="character" w:styleId="FollowedHyperlink">
    <w:name w:val="FollowedHyperlink"/>
    <w:basedOn w:val="DefaultParagraphFont"/>
    <w:uiPriority w:val="99"/>
    <w:semiHidden/>
    <w:unhideWhenUsed/>
    <w:rsid w:val="00D06739"/>
    <w:rPr>
      <w:color w:val="800080" w:themeColor="followedHyperlink"/>
      <w:u w:val="single"/>
    </w:rPr>
  </w:style>
  <w:style w:type="character" w:customStyle="1" w:styleId="Heading2Char">
    <w:name w:val="Heading 2 Char"/>
    <w:basedOn w:val="DefaultParagraphFont"/>
    <w:link w:val="Heading2"/>
    <w:uiPriority w:val="9"/>
    <w:rsid w:val="00D06739"/>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EA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B0"/>
  </w:style>
  <w:style w:type="paragraph" w:styleId="Footer">
    <w:name w:val="footer"/>
    <w:basedOn w:val="Normal"/>
    <w:link w:val="FooterChar"/>
    <w:uiPriority w:val="99"/>
    <w:unhideWhenUsed/>
    <w:rsid w:val="00EA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1145">
      <w:bodyDiv w:val="1"/>
      <w:marLeft w:val="0"/>
      <w:marRight w:val="0"/>
      <w:marTop w:val="0"/>
      <w:marBottom w:val="0"/>
      <w:divBdr>
        <w:top w:val="none" w:sz="0" w:space="0" w:color="auto"/>
        <w:left w:val="none" w:sz="0" w:space="0" w:color="auto"/>
        <w:bottom w:val="none" w:sz="0" w:space="0" w:color="auto"/>
        <w:right w:val="none" w:sz="0" w:space="0" w:color="auto"/>
      </w:divBdr>
      <w:divsChild>
        <w:div w:id="635993351">
          <w:marLeft w:val="0"/>
          <w:marRight w:val="0"/>
          <w:marTop w:val="0"/>
          <w:marBottom w:val="0"/>
          <w:divBdr>
            <w:top w:val="none" w:sz="0" w:space="0" w:color="auto"/>
            <w:left w:val="none" w:sz="0" w:space="0" w:color="auto"/>
            <w:bottom w:val="none" w:sz="0" w:space="0" w:color="auto"/>
            <w:right w:val="none" w:sz="0" w:space="0" w:color="auto"/>
          </w:divBdr>
          <w:divsChild>
            <w:div w:id="714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559">
      <w:bodyDiv w:val="1"/>
      <w:marLeft w:val="0"/>
      <w:marRight w:val="0"/>
      <w:marTop w:val="0"/>
      <w:marBottom w:val="0"/>
      <w:divBdr>
        <w:top w:val="none" w:sz="0" w:space="0" w:color="auto"/>
        <w:left w:val="none" w:sz="0" w:space="0" w:color="auto"/>
        <w:bottom w:val="none" w:sz="0" w:space="0" w:color="auto"/>
        <w:right w:val="none" w:sz="0" w:space="0" w:color="auto"/>
      </w:divBdr>
      <w:divsChild>
        <w:div w:id="159779014">
          <w:marLeft w:val="0"/>
          <w:marRight w:val="0"/>
          <w:marTop w:val="0"/>
          <w:marBottom w:val="0"/>
          <w:divBdr>
            <w:top w:val="none" w:sz="0" w:space="0" w:color="auto"/>
            <w:left w:val="none" w:sz="0" w:space="0" w:color="auto"/>
            <w:bottom w:val="none" w:sz="0" w:space="0" w:color="auto"/>
            <w:right w:val="none" w:sz="0" w:space="0" w:color="auto"/>
          </w:divBdr>
        </w:div>
      </w:divsChild>
    </w:div>
    <w:div w:id="862942908">
      <w:bodyDiv w:val="1"/>
      <w:marLeft w:val="0"/>
      <w:marRight w:val="0"/>
      <w:marTop w:val="0"/>
      <w:marBottom w:val="0"/>
      <w:divBdr>
        <w:top w:val="none" w:sz="0" w:space="0" w:color="auto"/>
        <w:left w:val="none" w:sz="0" w:space="0" w:color="auto"/>
        <w:bottom w:val="none" w:sz="0" w:space="0" w:color="auto"/>
        <w:right w:val="none" w:sz="0" w:space="0" w:color="auto"/>
      </w:divBdr>
      <w:divsChild>
        <w:div w:id="74131170">
          <w:marLeft w:val="0"/>
          <w:marRight w:val="0"/>
          <w:marTop w:val="0"/>
          <w:marBottom w:val="0"/>
          <w:divBdr>
            <w:top w:val="none" w:sz="0" w:space="0" w:color="auto"/>
            <w:left w:val="none" w:sz="0" w:space="0" w:color="auto"/>
            <w:bottom w:val="none" w:sz="0" w:space="0" w:color="auto"/>
            <w:right w:val="none" w:sz="0" w:space="0" w:color="auto"/>
          </w:divBdr>
          <w:divsChild>
            <w:div w:id="2127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377">
      <w:bodyDiv w:val="1"/>
      <w:marLeft w:val="0"/>
      <w:marRight w:val="0"/>
      <w:marTop w:val="0"/>
      <w:marBottom w:val="0"/>
      <w:divBdr>
        <w:top w:val="none" w:sz="0" w:space="0" w:color="auto"/>
        <w:left w:val="none" w:sz="0" w:space="0" w:color="auto"/>
        <w:bottom w:val="none" w:sz="0" w:space="0" w:color="auto"/>
        <w:right w:val="none" w:sz="0" w:space="0" w:color="auto"/>
      </w:divBdr>
    </w:div>
    <w:div w:id="1903786127">
      <w:bodyDiv w:val="1"/>
      <w:marLeft w:val="0"/>
      <w:marRight w:val="0"/>
      <w:marTop w:val="0"/>
      <w:marBottom w:val="0"/>
      <w:divBdr>
        <w:top w:val="none" w:sz="0" w:space="0" w:color="auto"/>
        <w:left w:val="none" w:sz="0" w:space="0" w:color="auto"/>
        <w:bottom w:val="none" w:sz="0" w:space="0" w:color="auto"/>
        <w:right w:val="none" w:sz="0" w:space="0" w:color="auto"/>
      </w:divBdr>
      <w:divsChild>
        <w:div w:id="727730417">
          <w:marLeft w:val="0"/>
          <w:marRight w:val="0"/>
          <w:marTop w:val="0"/>
          <w:marBottom w:val="0"/>
          <w:divBdr>
            <w:top w:val="none" w:sz="0" w:space="0" w:color="auto"/>
            <w:left w:val="none" w:sz="0" w:space="0" w:color="auto"/>
            <w:bottom w:val="none" w:sz="0" w:space="0" w:color="auto"/>
            <w:right w:val="none" w:sz="0" w:space="0" w:color="auto"/>
          </w:divBdr>
          <w:divsChild>
            <w:div w:id="287858449">
              <w:marLeft w:val="0"/>
              <w:marRight w:val="0"/>
              <w:marTop w:val="0"/>
              <w:marBottom w:val="0"/>
              <w:divBdr>
                <w:top w:val="none" w:sz="0" w:space="0" w:color="auto"/>
                <w:left w:val="none" w:sz="0" w:space="0" w:color="auto"/>
                <w:bottom w:val="none" w:sz="0" w:space="0" w:color="auto"/>
                <w:right w:val="none" w:sz="0" w:space="0" w:color="auto"/>
              </w:divBdr>
              <w:divsChild>
                <w:div w:id="2121683817">
                  <w:marLeft w:val="0"/>
                  <w:marRight w:val="0"/>
                  <w:marTop w:val="0"/>
                  <w:marBottom w:val="0"/>
                  <w:divBdr>
                    <w:top w:val="none" w:sz="0" w:space="0" w:color="auto"/>
                    <w:left w:val="none" w:sz="0" w:space="0" w:color="auto"/>
                    <w:bottom w:val="none" w:sz="0" w:space="0" w:color="auto"/>
                    <w:right w:val="none" w:sz="0" w:space="0" w:color="auto"/>
                  </w:divBdr>
                  <w:divsChild>
                    <w:div w:id="19271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ict.hscic.gov.uk/l/95b2ce7bb5094c72a71eaf9e2663f73d/8CF05B7A/6CA8D4B2/06201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WILLIAMS, Judith (STONY MEDICAL CENTRE)</cp:lastModifiedBy>
  <cp:revision>6</cp:revision>
  <cp:lastPrinted>2016-06-24T12:38:00Z</cp:lastPrinted>
  <dcterms:created xsi:type="dcterms:W3CDTF">2020-02-10T15:29:00Z</dcterms:created>
  <dcterms:modified xsi:type="dcterms:W3CDTF">2022-08-22T12:01:00Z</dcterms:modified>
</cp:coreProperties>
</file>