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880" w:rsidRDefault="00E62880" w:rsidP="007008B9"/>
    <w:p w:rsidR="005810DC" w:rsidRDefault="004D1FBA" w:rsidP="007008B9">
      <w:r>
        <w:rPr>
          <w:sz w:val="24"/>
          <w:szCs w:val="24"/>
        </w:rPr>
        <w:t>Dated: 21/01/2021</w:t>
      </w:r>
    </w:p>
    <w:p w:rsidR="005810DC" w:rsidRPr="00EC0681" w:rsidRDefault="005810DC" w:rsidP="007008B9">
      <w:pPr>
        <w:rPr>
          <w:sz w:val="24"/>
          <w:szCs w:val="24"/>
        </w:rPr>
      </w:pPr>
      <w:r w:rsidRPr="00EC0681">
        <w:rPr>
          <w:sz w:val="24"/>
          <w:szCs w:val="24"/>
        </w:rPr>
        <w:t xml:space="preserve">Dear members of the Muslim </w:t>
      </w:r>
      <w:r w:rsidR="00EC0681" w:rsidRPr="00EC0681">
        <w:rPr>
          <w:sz w:val="24"/>
          <w:szCs w:val="24"/>
        </w:rPr>
        <w:t>Community,</w:t>
      </w:r>
      <w:r w:rsidR="00EC0681">
        <w:rPr>
          <w:sz w:val="24"/>
          <w:szCs w:val="24"/>
        </w:rPr>
        <w:t xml:space="preserve">                                                     </w:t>
      </w:r>
    </w:p>
    <w:p w:rsidR="005810DC" w:rsidRPr="005810DC" w:rsidRDefault="005810DC" w:rsidP="005810DC">
      <w:pPr>
        <w:rPr>
          <w:b/>
          <w:sz w:val="28"/>
          <w:szCs w:val="28"/>
        </w:rPr>
      </w:pPr>
      <w:r w:rsidRPr="005810DC">
        <w:rPr>
          <w:b/>
          <w:sz w:val="28"/>
          <w:szCs w:val="28"/>
        </w:rPr>
        <w:t xml:space="preserve">Re: Vaccination During </w:t>
      </w:r>
      <w:r w:rsidR="004D1FBA">
        <w:rPr>
          <w:b/>
          <w:sz w:val="28"/>
          <w:szCs w:val="28"/>
        </w:rPr>
        <w:t>F</w:t>
      </w:r>
      <w:r w:rsidRPr="005810DC">
        <w:rPr>
          <w:b/>
          <w:sz w:val="28"/>
          <w:szCs w:val="28"/>
        </w:rPr>
        <w:t xml:space="preserve">ast </w:t>
      </w:r>
      <w:r w:rsidR="004D1FBA">
        <w:rPr>
          <w:b/>
          <w:sz w:val="28"/>
          <w:szCs w:val="28"/>
        </w:rPr>
        <w:t>(</w:t>
      </w:r>
      <w:proofErr w:type="spellStart"/>
      <w:r w:rsidR="004D1FBA">
        <w:rPr>
          <w:b/>
          <w:sz w:val="28"/>
          <w:szCs w:val="28"/>
        </w:rPr>
        <w:t>Ramadhaan</w:t>
      </w:r>
      <w:proofErr w:type="spellEnd"/>
      <w:r w:rsidR="004D1FBA">
        <w:rPr>
          <w:b/>
          <w:sz w:val="28"/>
          <w:szCs w:val="28"/>
        </w:rPr>
        <w:t>)</w:t>
      </w:r>
      <w:bookmarkStart w:id="0" w:name="_GoBack"/>
      <w:bookmarkEnd w:id="0"/>
    </w:p>
    <w:p w:rsidR="00EC0681" w:rsidRDefault="005810DC" w:rsidP="007008B9">
      <w:r>
        <w:t>We have been approached by Curo Health Ltd (responsible for vaccination on the behalf of NHS and members of our Muslim Community</w:t>
      </w:r>
      <w:r w:rsidR="00EC0681">
        <w:t xml:space="preserve">, </w:t>
      </w:r>
      <w:r>
        <w:t xml:space="preserve">to ask the rulings in Islam under following conditions. </w:t>
      </w:r>
    </w:p>
    <w:p w:rsidR="005810DC" w:rsidRDefault="005810DC" w:rsidP="007008B9">
      <w:r>
        <w:t xml:space="preserve">We have requested the ruling and </w:t>
      </w:r>
      <w:r w:rsidRPr="00EC0681">
        <w:rPr>
          <w:b/>
        </w:rPr>
        <w:t xml:space="preserve">Mufti M. Zakaria </w:t>
      </w:r>
      <w:proofErr w:type="spellStart"/>
      <w:r w:rsidRPr="00EC0681">
        <w:rPr>
          <w:b/>
        </w:rPr>
        <w:t>Akudi</w:t>
      </w:r>
      <w:proofErr w:type="spellEnd"/>
      <w:r>
        <w:t xml:space="preserve"> has </w:t>
      </w:r>
      <w:r w:rsidR="004D1FBA">
        <w:t>thankfully advised/</w:t>
      </w:r>
      <w:r>
        <w:t>guided us as below.</w:t>
      </w:r>
    </w:p>
    <w:p w:rsidR="005810DC" w:rsidRPr="005810DC" w:rsidRDefault="005810DC" w:rsidP="007008B9">
      <w:pPr>
        <w:rPr>
          <w:b/>
          <w:color w:val="C00000"/>
        </w:rPr>
      </w:pPr>
      <w:r w:rsidRPr="005810DC">
        <w:rPr>
          <w:b/>
          <w:color w:val="C00000"/>
        </w:rPr>
        <w:t xml:space="preserve">Question: Is it allowed for one to receive any form of vaccination or injection whilst one is in the state of fasting inside or outside </w:t>
      </w:r>
      <w:proofErr w:type="spellStart"/>
      <w:r w:rsidRPr="005810DC">
        <w:rPr>
          <w:b/>
          <w:color w:val="C00000"/>
        </w:rPr>
        <w:t>Ramadhaan</w:t>
      </w:r>
      <w:proofErr w:type="spellEnd"/>
      <w:r w:rsidRPr="005810DC">
        <w:rPr>
          <w:b/>
          <w:color w:val="C00000"/>
        </w:rPr>
        <w:t xml:space="preserve">? </w:t>
      </w:r>
    </w:p>
    <w:p w:rsidR="005810DC" w:rsidRPr="00EC0681" w:rsidRDefault="005810DC" w:rsidP="007008B9">
      <w:pPr>
        <w:rPr>
          <w:rFonts w:ascii="Arial" w:hAnsi="Arial" w:cs="Arial"/>
          <w:sz w:val="24"/>
          <w:szCs w:val="24"/>
        </w:rPr>
      </w:pPr>
      <w:r w:rsidRPr="00EC0681">
        <w:rPr>
          <w:rFonts w:ascii="Arial" w:hAnsi="Arial" w:cs="Arial"/>
          <w:b/>
          <w:sz w:val="24"/>
          <w:szCs w:val="24"/>
        </w:rPr>
        <w:t>Answer:</w:t>
      </w:r>
      <w:r w:rsidRPr="00EC0681">
        <w:rPr>
          <w:rFonts w:ascii="Arial" w:hAnsi="Arial" w:cs="Arial"/>
          <w:sz w:val="24"/>
          <w:szCs w:val="24"/>
        </w:rPr>
        <w:t xml:space="preserve"> In the Name of Allah, the Most Gracious, the Most Merciful. In principle, the fast is only nullified when a substance entered into the body reaches the stomach or brain through the natural openings of the body such as the mouth, nose, front and back private parts. Therefore, taking an injection while fasting is </w:t>
      </w:r>
      <w:r w:rsidRPr="00EC0681">
        <w:rPr>
          <w:rFonts w:ascii="Arial" w:hAnsi="Arial" w:cs="Arial"/>
          <w:b/>
          <w:sz w:val="24"/>
          <w:szCs w:val="24"/>
        </w:rPr>
        <w:t xml:space="preserve">permissible </w:t>
      </w:r>
      <w:r w:rsidRPr="00EC0681">
        <w:rPr>
          <w:rFonts w:ascii="Arial" w:hAnsi="Arial" w:cs="Arial"/>
          <w:sz w:val="24"/>
          <w:szCs w:val="24"/>
        </w:rPr>
        <w:t xml:space="preserve">and </w:t>
      </w:r>
      <w:r w:rsidRPr="00EC0681">
        <w:rPr>
          <w:rFonts w:ascii="Arial" w:hAnsi="Arial" w:cs="Arial"/>
          <w:b/>
          <w:sz w:val="24"/>
          <w:szCs w:val="24"/>
        </w:rPr>
        <w:t>will not</w:t>
      </w:r>
      <w:r w:rsidRPr="00EC0681">
        <w:rPr>
          <w:rFonts w:ascii="Arial" w:hAnsi="Arial" w:cs="Arial"/>
          <w:sz w:val="24"/>
          <w:szCs w:val="24"/>
        </w:rPr>
        <w:t xml:space="preserve"> invalidate the fast. </w:t>
      </w:r>
    </w:p>
    <w:p w:rsidR="005810DC" w:rsidRDefault="005810DC" w:rsidP="007008B9">
      <w:r w:rsidRPr="005810DC">
        <w:rPr>
          <w:b/>
        </w:rPr>
        <w:t xml:space="preserve">And Allah </w:t>
      </w:r>
      <w:proofErr w:type="spellStart"/>
      <w:r w:rsidRPr="005810DC">
        <w:rPr>
          <w:b/>
        </w:rPr>
        <w:t>Ta’āla</w:t>
      </w:r>
      <w:proofErr w:type="spellEnd"/>
      <w:r w:rsidRPr="005810DC">
        <w:rPr>
          <w:b/>
        </w:rPr>
        <w:t xml:space="preserve"> Knows Bes</w:t>
      </w:r>
      <w:r w:rsidR="00EC0681">
        <w:rPr>
          <w:b/>
        </w:rPr>
        <w:t>t</w:t>
      </w:r>
      <w:r w:rsidRPr="005810DC">
        <w:rPr>
          <w:b/>
        </w:rPr>
        <w:t>!</w:t>
      </w:r>
      <w:r>
        <w:t xml:space="preserve"> </w:t>
      </w:r>
    </w:p>
    <w:p w:rsidR="005810DC" w:rsidRDefault="005810DC" w:rsidP="007008B9">
      <w:r>
        <w:t xml:space="preserve">M. Zakariya </w:t>
      </w:r>
      <w:proofErr w:type="spellStart"/>
      <w:r>
        <w:t>Akudi</w:t>
      </w:r>
      <w:proofErr w:type="spellEnd"/>
      <w:r>
        <w:t xml:space="preserve"> </w:t>
      </w:r>
    </w:p>
    <w:p w:rsidR="005810DC" w:rsidRDefault="005810DC" w:rsidP="007008B9">
      <w:r>
        <w:t>06/</w:t>
      </w:r>
      <w:proofErr w:type="spellStart"/>
      <w:r>
        <w:t>Jumaa</w:t>
      </w:r>
      <w:proofErr w:type="spellEnd"/>
      <w:r>
        <w:t xml:space="preserve"> Dal </w:t>
      </w:r>
      <w:proofErr w:type="spellStart"/>
      <w:r>
        <w:t>Ukhraa</w:t>
      </w:r>
      <w:proofErr w:type="spellEnd"/>
      <w:r>
        <w:t xml:space="preserve"> 1442H </w:t>
      </w:r>
    </w:p>
    <w:p w:rsidR="005810DC" w:rsidRDefault="005810DC" w:rsidP="007008B9">
      <w:r>
        <w:t>20 January 2021</w:t>
      </w:r>
    </w:p>
    <w:p w:rsidR="005810DC" w:rsidRDefault="005810DC" w:rsidP="007008B9">
      <w:r w:rsidRPr="005810DC">
        <w:rPr>
          <w:b/>
        </w:rPr>
        <w:t xml:space="preserve">References: </w:t>
      </w:r>
      <w:proofErr w:type="spellStart"/>
      <w:r w:rsidRPr="005810DC">
        <w:rPr>
          <w:b/>
        </w:rPr>
        <w:t>بدائع</w:t>
      </w:r>
      <w:proofErr w:type="spellEnd"/>
      <w:r w:rsidRPr="005810DC">
        <w:rPr>
          <w:b/>
        </w:rPr>
        <w:t xml:space="preserve"> </w:t>
      </w:r>
      <w:proofErr w:type="spellStart"/>
      <w:r w:rsidRPr="005810DC">
        <w:rPr>
          <w:b/>
        </w:rPr>
        <w:t>الصنائع</w:t>
      </w:r>
      <w:proofErr w:type="spellEnd"/>
      <w:r w:rsidRPr="005810DC">
        <w:rPr>
          <w:b/>
        </w:rPr>
        <w:t xml:space="preserve"> </w:t>
      </w:r>
      <w:proofErr w:type="spellStart"/>
      <w:r w:rsidRPr="005810DC">
        <w:rPr>
          <w:b/>
        </w:rPr>
        <w:t>يف</w:t>
      </w:r>
      <w:proofErr w:type="spellEnd"/>
      <w:r w:rsidRPr="005810DC">
        <w:rPr>
          <w:b/>
        </w:rPr>
        <w:t xml:space="preserve"> </w:t>
      </w:r>
      <w:proofErr w:type="spellStart"/>
      <w:r w:rsidRPr="005810DC">
        <w:rPr>
          <w:b/>
        </w:rPr>
        <w:t>ترتيب</w:t>
      </w:r>
      <w:proofErr w:type="spellEnd"/>
      <w:r w:rsidRPr="005810DC">
        <w:rPr>
          <w:b/>
        </w:rPr>
        <w:t xml:space="preserve"> </w:t>
      </w:r>
      <w:proofErr w:type="spellStart"/>
      <w:r w:rsidRPr="005810DC">
        <w:rPr>
          <w:b/>
        </w:rPr>
        <w:t>الشرائع</w:t>
      </w:r>
      <w:proofErr w:type="spellEnd"/>
      <w:r w:rsidRPr="005810DC">
        <w:rPr>
          <w:b/>
        </w:rPr>
        <w:t xml:space="preserve"> )2 /93) </w:t>
      </w:r>
      <w:proofErr w:type="spellStart"/>
      <w:r w:rsidRPr="005810DC">
        <w:rPr>
          <w:b/>
        </w:rPr>
        <w:t>الدر</w:t>
      </w:r>
      <w:proofErr w:type="spellEnd"/>
      <w:r w:rsidRPr="005810DC">
        <w:rPr>
          <w:b/>
        </w:rPr>
        <w:t xml:space="preserve"> </w:t>
      </w:r>
      <w:proofErr w:type="spellStart"/>
      <w:r w:rsidRPr="005810DC">
        <w:rPr>
          <w:b/>
        </w:rPr>
        <w:t>املختار</w:t>
      </w:r>
      <w:proofErr w:type="spellEnd"/>
      <w:r w:rsidRPr="005810DC">
        <w:rPr>
          <w:b/>
        </w:rPr>
        <w:t xml:space="preserve"> </w:t>
      </w:r>
      <w:proofErr w:type="spellStart"/>
      <w:r w:rsidRPr="005810DC">
        <w:rPr>
          <w:b/>
        </w:rPr>
        <w:t>وحاشية</w:t>
      </w:r>
      <w:proofErr w:type="spellEnd"/>
      <w:r w:rsidRPr="005810DC">
        <w:rPr>
          <w:b/>
        </w:rPr>
        <w:t xml:space="preserve"> </w:t>
      </w:r>
      <w:proofErr w:type="spellStart"/>
      <w:r w:rsidRPr="005810DC">
        <w:rPr>
          <w:b/>
        </w:rPr>
        <w:t>ابن</w:t>
      </w:r>
      <w:proofErr w:type="spellEnd"/>
      <w:r w:rsidRPr="005810DC">
        <w:rPr>
          <w:b/>
        </w:rPr>
        <w:t xml:space="preserve"> </w:t>
      </w:r>
      <w:proofErr w:type="spellStart"/>
      <w:proofErr w:type="gramStart"/>
      <w:r w:rsidRPr="005810DC">
        <w:rPr>
          <w:b/>
        </w:rPr>
        <w:t>عابدين</w:t>
      </w:r>
      <w:proofErr w:type="spellEnd"/>
      <w:r w:rsidRPr="005810DC">
        <w:rPr>
          <w:b/>
        </w:rPr>
        <w:t xml:space="preserve"> )</w:t>
      </w:r>
      <w:proofErr w:type="spellStart"/>
      <w:r w:rsidRPr="005810DC">
        <w:rPr>
          <w:b/>
        </w:rPr>
        <w:t>رد</w:t>
      </w:r>
      <w:proofErr w:type="spellEnd"/>
      <w:proofErr w:type="gramEnd"/>
      <w:r w:rsidRPr="005810DC">
        <w:rPr>
          <w:b/>
        </w:rPr>
        <w:t xml:space="preserve"> </w:t>
      </w:r>
      <w:proofErr w:type="spellStart"/>
      <w:r w:rsidRPr="005810DC">
        <w:rPr>
          <w:b/>
        </w:rPr>
        <w:t>احملتار</w:t>
      </w:r>
      <w:proofErr w:type="spellEnd"/>
      <w:r w:rsidRPr="005810DC">
        <w:rPr>
          <w:b/>
        </w:rPr>
        <w:t xml:space="preserve">( )2 /402) </w:t>
      </w:r>
      <w:proofErr w:type="spellStart"/>
      <w:r w:rsidRPr="005810DC">
        <w:rPr>
          <w:b/>
        </w:rPr>
        <w:t>الفتاوى</w:t>
      </w:r>
      <w:proofErr w:type="spellEnd"/>
      <w:r w:rsidRPr="005810DC">
        <w:rPr>
          <w:b/>
        </w:rPr>
        <w:t xml:space="preserve"> </w:t>
      </w:r>
      <w:proofErr w:type="spellStart"/>
      <w:r w:rsidRPr="005810DC">
        <w:rPr>
          <w:b/>
        </w:rPr>
        <w:t>اهلندية</w:t>
      </w:r>
      <w:proofErr w:type="spellEnd"/>
      <w:r w:rsidRPr="005810DC">
        <w:rPr>
          <w:b/>
        </w:rPr>
        <w:t xml:space="preserve"> )1 /203</w:t>
      </w:r>
      <w:r>
        <w:t>)</w:t>
      </w:r>
    </w:p>
    <w:p w:rsidR="00080427" w:rsidRDefault="00080427" w:rsidP="007008B9"/>
    <w:p w:rsidR="007008B9" w:rsidRPr="00EC0681" w:rsidRDefault="005810DC" w:rsidP="00EC0681">
      <w:pPr>
        <w:rPr>
          <w:rFonts w:ascii="Bradley Hand ITC" w:hAnsi="Bradley Hand ITC"/>
          <w:b/>
          <w:sz w:val="28"/>
          <w:szCs w:val="28"/>
        </w:rPr>
      </w:pPr>
      <w:r w:rsidRPr="00EC0681">
        <w:rPr>
          <w:rFonts w:ascii="Bradley Hand ITC" w:hAnsi="Bradley Hand ITC"/>
          <w:b/>
          <w:sz w:val="28"/>
          <w:szCs w:val="28"/>
        </w:rPr>
        <w:t>Yours sincerely,</w:t>
      </w:r>
    </w:p>
    <w:p w:rsidR="005810DC" w:rsidRPr="00EC0681" w:rsidRDefault="005810DC" w:rsidP="00EC0681">
      <w:pPr>
        <w:spacing w:after="0" w:line="240" w:lineRule="auto"/>
        <w:rPr>
          <w:rFonts w:ascii="Bradley Hand ITC" w:hAnsi="Bradley Hand ITC"/>
          <w:b/>
          <w:sz w:val="28"/>
          <w:szCs w:val="28"/>
        </w:rPr>
      </w:pPr>
      <w:r w:rsidRPr="00EC0681">
        <w:rPr>
          <w:rFonts w:ascii="Bradley Hand ITC" w:hAnsi="Bradley Hand ITC"/>
          <w:b/>
          <w:sz w:val="28"/>
          <w:szCs w:val="28"/>
        </w:rPr>
        <w:t>Dr Imtiyaz Patel</w:t>
      </w:r>
    </w:p>
    <w:p w:rsidR="005810DC" w:rsidRPr="00EC0681" w:rsidRDefault="005810DC" w:rsidP="00EC0681">
      <w:pPr>
        <w:spacing w:after="0" w:line="240" w:lineRule="auto"/>
        <w:rPr>
          <w:rFonts w:ascii="Bradley Hand ITC" w:hAnsi="Bradley Hand ITC"/>
          <w:b/>
          <w:sz w:val="24"/>
          <w:szCs w:val="24"/>
        </w:rPr>
      </w:pPr>
      <w:r w:rsidRPr="00EC0681">
        <w:rPr>
          <w:rFonts w:ascii="Bradley Hand ITC" w:hAnsi="Bradley Hand ITC"/>
          <w:b/>
          <w:sz w:val="28"/>
          <w:szCs w:val="28"/>
        </w:rPr>
        <w:t>Chairma</w:t>
      </w:r>
      <w:r w:rsidR="00EC0681" w:rsidRPr="00EC0681">
        <w:rPr>
          <w:rFonts w:ascii="Bradley Hand ITC" w:hAnsi="Bradley Hand ITC"/>
          <w:b/>
          <w:sz w:val="28"/>
          <w:szCs w:val="28"/>
        </w:rPr>
        <w:t>n</w:t>
      </w:r>
    </w:p>
    <w:sectPr w:rsidR="005810DC" w:rsidRPr="00EC0681" w:rsidSect="007008B9">
      <w:headerReference w:type="default" r:id="rId7"/>
      <w:footerReference w:type="default" r:id="rId8"/>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5E2" w:rsidRDefault="00F865E2" w:rsidP="002E2D31">
      <w:pPr>
        <w:spacing w:after="0" w:line="240" w:lineRule="auto"/>
      </w:pPr>
      <w:r>
        <w:separator/>
      </w:r>
    </w:p>
  </w:endnote>
  <w:endnote w:type="continuationSeparator" w:id="0">
    <w:p w:rsidR="00F865E2" w:rsidRDefault="00F865E2" w:rsidP="002E2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8B9" w:rsidRDefault="00080427">
    <w:pPr>
      <w:pStyle w:val="Footer"/>
    </w:pPr>
    <w:r>
      <w:rPr>
        <w:noProof/>
        <w:lang w:val="en-US"/>
      </w:rPr>
      <w:drawing>
        <wp:inline distT="0" distB="0" distL="0" distR="0">
          <wp:extent cx="6553200" cy="573024"/>
          <wp:effectExtent l="19050" t="0" r="0" b="0"/>
          <wp:docPr id="3" name="Picture 2" descr="imws-foo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ws-footer-1.jpg"/>
                  <pic:cNvPicPr/>
                </pic:nvPicPr>
                <pic:blipFill>
                  <a:blip r:embed="rId1"/>
                  <a:stretch>
                    <a:fillRect/>
                  </a:stretch>
                </pic:blipFill>
                <pic:spPr>
                  <a:xfrm>
                    <a:off x="0" y="0"/>
                    <a:ext cx="6553200" cy="573024"/>
                  </a:xfrm>
                  <a:prstGeom prst="rect">
                    <a:avLst/>
                  </a:prstGeom>
                </pic:spPr>
              </pic:pic>
            </a:graphicData>
          </a:graphic>
        </wp:inline>
      </w:drawing>
    </w:r>
  </w:p>
  <w:p w:rsidR="002E2D31" w:rsidRDefault="002E2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5E2" w:rsidRDefault="00F865E2" w:rsidP="002E2D31">
      <w:pPr>
        <w:spacing w:after="0" w:line="240" w:lineRule="auto"/>
      </w:pPr>
      <w:r>
        <w:separator/>
      </w:r>
    </w:p>
  </w:footnote>
  <w:footnote w:type="continuationSeparator" w:id="0">
    <w:p w:rsidR="00F865E2" w:rsidRDefault="00F865E2" w:rsidP="002E2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427" w:rsidRDefault="00080427">
    <w:pPr>
      <w:pStyle w:val="Header"/>
    </w:pPr>
    <w:r>
      <w:rPr>
        <w:noProof/>
        <w:lang w:val="en-US"/>
      </w:rPr>
      <w:drawing>
        <wp:inline distT="0" distB="0" distL="0" distR="0">
          <wp:extent cx="6626352" cy="1938528"/>
          <wp:effectExtent l="19050" t="0" r="3048" b="0"/>
          <wp:docPr id="2" name="Picture 1" descr="imws-hea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ws-header-1.jpg"/>
                  <pic:cNvPicPr/>
                </pic:nvPicPr>
                <pic:blipFill>
                  <a:blip r:embed="rId1"/>
                  <a:stretch>
                    <a:fillRect/>
                  </a:stretch>
                </pic:blipFill>
                <pic:spPr>
                  <a:xfrm>
                    <a:off x="0" y="0"/>
                    <a:ext cx="6626352" cy="1938528"/>
                  </a:xfrm>
                  <a:prstGeom prst="rect">
                    <a:avLst/>
                  </a:prstGeom>
                </pic:spPr>
              </pic:pic>
            </a:graphicData>
          </a:graphic>
        </wp:inline>
      </w:drawing>
    </w:r>
  </w:p>
  <w:p w:rsidR="002E2D31" w:rsidRDefault="002E2D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D31"/>
    <w:rsid w:val="00080427"/>
    <w:rsid w:val="00157BDE"/>
    <w:rsid w:val="001D4CB8"/>
    <w:rsid w:val="002E2D31"/>
    <w:rsid w:val="004D1FBA"/>
    <w:rsid w:val="005810DC"/>
    <w:rsid w:val="006B2009"/>
    <w:rsid w:val="007008B9"/>
    <w:rsid w:val="00C06C85"/>
    <w:rsid w:val="00CF0ED9"/>
    <w:rsid w:val="00E62880"/>
    <w:rsid w:val="00EC0681"/>
    <w:rsid w:val="00F865E2"/>
    <w:rsid w:val="00F91321"/>
    <w:rsid w:val="00FF6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96B41"/>
  <w15:docId w15:val="{623FE8C7-F59B-4F59-8449-2F0301096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7B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D31"/>
  </w:style>
  <w:style w:type="paragraph" w:styleId="Footer">
    <w:name w:val="footer"/>
    <w:basedOn w:val="Normal"/>
    <w:link w:val="FooterChar"/>
    <w:uiPriority w:val="99"/>
    <w:unhideWhenUsed/>
    <w:rsid w:val="002E2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D31"/>
  </w:style>
  <w:style w:type="paragraph" w:styleId="BalloonText">
    <w:name w:val="Balloon Text"/>
    <w:basedOn w:val="Normal"/>
    <w:link w:val="BalloonTextChar"/>
    <w:uiPriority w:val="99"/>
    <w:semiHidden/>
    <w:unhideWhenUsed/>
    <w:rsid w:val="002E2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D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1217E7-F815-4224-BF02-6C2C88F28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Learn</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nadee</cp:lastModifiedBy>
  <cp:revision>2</cp:revision>
  <cp:lastPrinted>2021-01-21T10:51:00Z</cp:lastPrinted>
  <dcterms:created xsi:type="dcterms:W3CDTF">2021-01-21T10:53:00Z</dcterms:created>
  <dcterms:modified xsi:type="dcterms:W3CDTF">2021-01-21T10:53:00Z</dcterms:modified>
</cp:coreProperties>
</file>